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D6" w:rsidRPr="00234EB0" w:rsidRDefault="00571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lang w:val="pl-PL"/>
        </w:rPr>
      </w:pPr>
      <w:r>
        <w:rPr>
          <w:lang w:val="pl-PL"/>
        </w:rPr>
        <w:pict w14:anchorId="694DE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  <w:lang w:val="pl-PL"/>
        </w:rPr>
      </w:pPr>
      <w:r w:rsidRPr="00234EB0">
        <w:rPr>
          <w:color w:val="000000"/>
          <w:lang w:val="pl-PL"/>
        </w:rPr>
        <w:object w:dxaOrig="1180" w:dyaOrig="1180" w14:anchorId="52DF700D">
          <v:shape id="_x0000_s0" o:spid="_x0000_i1025" type="#_x0000_t75" style="width:59.25pt;height:59.25pt;visibility:visible" o:ole="">
            <v:imagedata r:id="rId8" o:title=""/>
            <v:path o:extrusionok="t"/>
          </v:shape>
          <o:OLEObject Type="Embed" ProgID="CDraw" ShapeID="_x0000_s0" DrawAspect="Content" ObjectID="_1676804435" r:id="rId9">
            <o:FieldCodes>\* mergeformat</o:FieldCodes>
          </o:OLEObject>
        </w:object>
      </w:r>
      <w:r w:rsidRPr="00234EB0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943735" cy="55753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234EB0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 xml:space="preserve">Zasady udziału w Programie ERASMUS+ wyjazdy na studia studentów    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 xml:space="preserve">Akademii Sztuk Pięknych w Warszawie 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w roku akademickim 202</w:t>
      </w:r>
      <w:r w:rsidR="0069433A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1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/202</w:t>
      </w:r>
      <w:r w:rsidR="0069433A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2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 xml:space="preserve"> 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Rekrutacja na semestr zimowy i letni – marzec 202</w:t>
      </w:r>
      <w:r w:rsidR="00C36A85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1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 xml:space="preserve"> 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Default="004B7D9A" w:rsidP="008156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Wyjazdy na studia w ramach programu Erasmus+ mogą być realizowane tylko w uczelni partnerskiej posiadającej KARTĘ UCZELNI ERASMUSA ważną w roku akademickim 202</w:t>
      </w:r>
      <w:r w:rsidR="008156EB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1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/2</w:t>
      </w:r>
      <w:r w:rsidR="008156EB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2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, z którą została podpisana umowa międzyinstytucjonalna przewidująca wymianę studentów z uwzględnieniem: limitów miejsc, stopnia studiów (pierwszego, drugiego lub trzeciego stopnia), wymaganego poziomu znajomości języka. </w:t>
      </w:r>
    </w:p>
    <w:p w:rsidR="008156EB" w:rsidRPr="008156EB" w:rsidRDefault="008156EB" w:rsidP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Student zakwalifikowany na wyjazd w programie Erasmus+ musi spełniać następujące kryteria formalne: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być zarejestrowanym jako student studiów pierwszego lub drugiego stopnia, lub jednolitych studiów magisterskich, lub jako uczestnik studiów doktoranckich w Akademii Sztuk Pięknych w Warszawie.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nie może przebywać (w trakcie stypendium) na urlopie (okolicznościowym, naukowym, zdrowotnym).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- być w momencie wyjazdu studentem co najmniej drugiego roku studiów pierwszego stopnia na Wydziałach: Sztuki Mediów, Zarządzania Kulturą Wizualną, a także Grafiki studia niestacjonarne oraz Wydziału Rzeźby, bądź trzeciego roku - Wydziały: Grafiki studia stacjonarne, Wzornictwa, Architektury Wnętrz, Malarstwa, Konserwacji i Restauracji Dzieł Sztuki oraz Scenografii. 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Uwaga!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Wewnętrzne zasady Wydziałowe mogą bardziej szczegółowo precyzować, kiedy student danego Wydziału może brać udział w wyjeździe stypendialnym (np. Wydział Grafiki – studia niestacjonarne, Wydział Sztuki Mediów, Wydział Wzornictwa – studia drugiego stopnia). Studenci mogą konsultować się w tej sprawie z Koordynatorami Wydziałowymi Programu Erasmus+.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mieć średnią za ostatni rok akademicki powyżej 4,00.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znać język obcy wymagany przez uczelnię partnerską.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dodatkowym kryterium na Wydziale Grafiki oraz Wydziale Sztuki Mediów jest zdobycie zgody na wyjazd promotora lub pedagoga prowadzącego pracownię specjalizacyjną.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złożyć wymagane w procesie rekrutacji dokumenty w wyznaczonym terminie w systemie Akademus oraz w biurze Erasmus+.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uzyskać zgodę na wyjazd macierzystego Wydziału, Komisji Uczelnianej i ostatecznie zgodę z Uczelni Partnerskiej.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lastRenderedPageBreak/>
        <w:t>W Programie Erasmus+ istnieje możliwość wielokrotnych wyjazdów na studia bądź praktyki. „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Kapitał mobilności”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 to  łączna długość pobytów za granicą (łącznie studia i praktyki), która wynosi : 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max. 12 miesięcy  w obrębie jednego cyklu studiów (np. 12 miesięcy na studiach pierwszego  stopnia i kolejne 12 miesięcy na studiach drugiego stopnia, 12 miesięcy na studiach trzeciego stopnia)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max. 24 miesiące na jednolitych studiach magisterskich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Studenci, którzy brali już udział w programie Erasmus będą mogli ponownie ubiegać się o wyjazd w nowym Programie, lecz długość poprzednich pobytów będzie odjęta od przysługującej im puli miesięcy.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UWAGA!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  <w:t>Podczas rekrutacji student kwalifikowany jest na wyjazd na jeden semestr.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Decyzję o możliwości odbycia kolejnych wyjazdów lub przedłużeniu pobytu będzie podejmował Dziekan macierzystego Wydziału w porozumieniu z Wydziałowym Koordynatorem Programu Erasmus i ew. innymi osobami wskazanymi przez Dziekana np.  pedagogiem prowadzącym pracownię specjalizującą bądź dyplomującą z uwzględnieniem wydziałowego cyklu programowo-dydaktycznego</w:t>
      </w:r>
      <w:r w:rsidRPr="00234EB0">
        <w:rPr>
          <w:color w:val="000000"/>
          <w:sz w:val="20"/>
          <w:szCs w:val="20"/>
          <w:lang w:val="pl-PL"/>
        </w:rPr>
        <w:t>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Ponadto, w przypadku większej liczby kandydatów, Uczelnia może zadecydować o priorytetowym kwalifikowaniu studentów, którzy nie brali wcześniej udziału w Programie LLP Erasmus bądź Erasmus+ oraz wyznaczeniu dodatkowych kryteriów wyjazdowych.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Przedłużenia oraz kolejne wyjazdy z dofinansowaniem będą możliwe jedynie w przypadku posiadania przez Uczelnię dodatkowych środków finansowych. 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Student może ubiegać się o wyjazd bez dofinansowania (tzw. Wyjazd z dofinansowaniem zerowym) w ramach Programu Erasmus+. 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Uwaga! Studentowi ubiegającemu się o przedłużenie pobytu mogą zostać wyznaczone przez Wydział dodatkowe kryteria, np. powrót do uczelni i wykonanie prezentacji prac lub przesłanie wykonanych na wyjeździe projektów w formie portfolio, warunkowa zgoda przed zaliczeniem semestru potwierdzona po uzyskaniu wszystkich zaliczeń za sem. poprzedzający wyjazd.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  <w:t>Student ubiegający się o przedłużenie pobytu powinien zgłosić to uczelni macierzystej i rozpocząć procedurę uzyskiwania zgody od obu uczelni najpóźniej na miesiąc przed planowanym powrotem ze stypendium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highlight w:val="red"/>
          <w:lang w:val="pl-PL"/>
        </w:rPr>
      </w:pPr>
    </w:p>
    <w:p w:rsidR="00C67CD6" w:rsidRPr="00234EB0" w:rsidRDefault="004B7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Narodowa Agencja określiła następujące miesięczne stawki stypendialne, które będą obowiązywały w roku akademickim 202</w:t>
      </w:r>
      <w:r w:rsidR="00AE748C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1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/2</w:t>
      </w:r>
      <w:r w:rsidR="00AE748C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2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  <w:t>Grupa 1</w:t>
      </w:r>
    </w:p>
    <w:p w:rsidR="00C67CD6" w:rsidRPr="00234EB0" w:rsidRDefault="00AE74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52</w:t>
      </w:r>
      <w:r w:rsidR="004B7D9A"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0 euro</w:t>
      </w:r>
      <w:r w:rsidR="004B7D9A"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– Dania, Finlandia, Irlandia, Islandia, Lichtenstein, Luksemburg, Norwegia, Szwecja, Wielka Brytania;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  <w:t>Grupa 2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5</w:t>
      </w:r>
      <w:r w:rsidR="00AE748C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0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0 euro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– Austria, Belgia, Cypr, Francja, Grecja, Hiszpania, Holandia, Malta, Niemcy, Portugalia, Włochy;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  <w:t>Grupa 3</w:t>
      </w:r>
    </w:p>
    <w:p w:rsidR="00C67CD6" w:rsidRDefault="00AE74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45</w:t>
      </w:r>
      <w:r w:rsidR="004B7D9A"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0 euro</w:t>
      </w:r>
      <w:r w:rsidR="004B7D9A"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– Bułgaria, Chorwacja, Czec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hy, Estonia, Macedonia Północna</w:t>
      </w:r>
      <w:r w:rsidR="004B7D9A"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, Litwa, Łotwa, Rumunia, Serbia, Słowacja, Słowenia, Turcja, Węgry.</w:t>
      </w:r>
    </w:p>
    <w:p w:rsidR="00AE748C" w:rsidRPr="00234EB0" w:rsidRDefault="00AE74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  <w:lastRenderedPageBreak/>
        <w:t>Rozliczenie czasu trwania wyjazdów na studia: z dokładnością do 5 dni. Miesiąc = 30 dni</w:t>
      </w:r>
    </w:p>
    <w:p w:rsidR="00C67CD6" w:rsidRPr="00234EB0" w:rsidRDefault="004B7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Dofinansowanie przyznawane w ramach Programu Erasmus+ stanowi pokrycie dodatkowych, a nie pełnych kosztów związanych z uczestnictwem w Programie Erasmus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+.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br/>
      </w:r>
    </w:p>
    <w:p w:rsidR="00C67CD6" w:rsidRPr="00234EB0" w:rsidRDefault="004B7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Zgodnie z zasadami Programu Erasmus+, każdy wyjazd w ramach Programu trwający minimum 2 miesiące wiąże się z koniecznością wypełnienia przez studenta w systemie OLS 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testu kompetencji językowych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(język obcy, w którym odbywają się zajęcia) 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przed rozpoczęciem</w:t>
      </w:r>
      <w:r w:rsidR="002E2373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 xml:space="preserve"> 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mobilności.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Dodatkowo istnieje możliwość uczestniczenia w 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kursie językowym on-line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. 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</w:p>
    <w:p w:rsidR="00C67CD6" w:rsidRPr="00F34FDC" w:rsidRDefault="004B7D9A" w:rsidP="00F34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Studenci niepełnosprawni oraz ze stypendium socjalnym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będą mogli ubiegać się o dofinansowanie z 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Programu POWER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 w ramach projektu: „Zagraniczna mobilność studentów niepełnosprawnych oraz znajdujących się w trudnej sytuacji materialnej</w:t>
      </w:r>
      <w:r w:rsidR="002E2373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”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. </w:t>
      </w:r>
    </w:p>
    <w:p w:rsidR="00F34FDC" w:rsidRPr="00234EB0" w:rsidRDefault="00F34FDC" w:rsidP="00F34F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</w:p>
    <w:p w:rsidR="00C67CD6" w:rsidRPr="00234EB0" w:rsidRDefault="004B7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Pobyt studenta w instytucji przyjmującej musi być rozpoczęty i zakończony w okresie obowiązywania umowy podpisanej przez Uczelnię z Agencją Narodową Programu Erasmus+.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Pobyt studenta w uczelni partnerskiej  nie może być krótszy niż 3 miesiące lub pełen najkrótszy cykl kształcenia (np. trymestr).</w:t>
      </w:r>
    </w:p>
    <w:p w:rsidR="00C67CD6" w:rsidRPr="00234EB0" w:rsidRDefault="004B7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Studentowi, który spełni wszystkie warunki określone w indywidualnej umowie okres studiów w uczelni partnerskiej zostanie uznany za równoważny z okresem studiów w uczelni macierzystej.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Zgodnie z paragrafem 37 Regulaminu Studiów ASP w Warszawie Studentom realizującym część studiów danego poziomu w szkołach partnerskich w ramach wymiany zagranicznej realizowanej za zgodą ASP w Warszawie i uzyskujący w nich oceny w skali literowej, celem właściwego określenia średniej ocen, uzyskane noty przelicza się na skalę ocen stosowaną w ASP w Warszawie w następujący sposób: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tbl>
      <w:tblPr>
        <w:tblStyle w:val="a"/>
        <w:tblW w:w="8550" w:type="dxa"/>
        <w:tblInd w:w="566" w:type="dxa"/>
        <w:tblLayout w:type="fixed"/>
        <w:tblLook w:val="0000" w:firstRow="0" w:lastRow="0" w:firstColumn="0" w:lastColumn="0" w:noHBand="0" w:noVBand="0"/>
      </w:tblPr>
      <w:tblGrid>
        <w:gridCol w:w="855"/>
        <w:gridCol w:w="1185"/>
        <w:gridCol w:w="930"/>
        <w:gridCol w:w="3135"/>
        <w:gridCol w:w="1335"/>
        <w:gridCol w:w="1110"/>
      </w:tblGrid>
      <w:tr w:rsidR="00C67CD6" w:rsidRPr="00234EB0">
        <w:tc>
          <w:tcPr>
            <w:tcW w:w="85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A</w:t>
            </w:r>
          </w:p>
        </w:tc>
        <w:tc>
          <w:tcPr>
            <w:tcW w:w="118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co stanowi</w:t>
            </w:r>
          </w:p>
        </w:tc>
        <w:tc>
          <w:tcPr>
            <w:tcW w:w="93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5 +</w:t>
            </w:r>
          </w:p>
        </w:tc>
        <w:tc>
          <w:tcPr>
            <w:tcW w:w="31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celujący</w:t>
            </w:r>
          </w:p>
        </w:tc>
        <w:tc>
          <w:tcPr>
            <w:tcW w:w="13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do średniej</w:t>
            </w:r>
          </w:p>
        </w:tc>
        <w:tc>
          <w:tcPr>
            <w:tcW w:w="111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5,35</w:t>
            </w:r>
          </w:p>
        </w:tc>
      </w:tr>
      <w:tr w:rsidR="00C67CD6" w:rsidRPr="00234EB0">
        <w:tc>
          <w:tcPr>
            <w:tcW w:w="85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B</w:t>
            </w:r>
          </w:p>
        </w:tc>
        <w:tc>
          <w:tcPr>
            <w:tcW w:w="118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co stanowi</w:t>
            </w:r>
          </w:p>
        </w:tc>
        <w:tc>
          <w:tcPr>
            <w:tcW w:w="93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31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bardzo dobry</w:t>
            </w:r>
          </w:p>
        </w:tc>
        <w:tc>
          <w:tcPr>
            <w:tcW w:w="13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do średniej</w:t>
            </w:r>
          </w:p>
        </w:tc>
        <w:tc>
          <w:tcPr>
            <w:tcW w:w="111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5,0</w:t>
            </w:r>
          </w:p>
        </w:tc>
      </w:tr>
      <w:tr w:rsidR="00C67CD6" w:rsidRPr="00234EB0">
        <w:tc>
          <w:tcPr>
            <w:tcW w:w="85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C</w:t>
            </w:r>
          </w:p>
        </w:tc>
        <w:tc>
          <w:tcPr>
            <w:tcW w:w="118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co stanowi</w:t>
            </w:r>
          </w:p>
        </w:tc>
        <w:tc>
          <w:tcPr>
            <w:tcW w:w="93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31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dobry</w:t>
            </w:r>
          </w:p>
        </w:tc>
        <w:tc>
          <w:tcPr>
            <w:tcW w:w="13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do średniej</w:t>
            </w:r>
          </w:p>
        </w:tc>
        <w:tc>
          <w:tcPr>
            <w:tcW w:w="111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4,0</w:t>
            </w:r>
          </w:p>
        </w:tc>
      </w:tr>
      <w:tr w:rsidR="00C67CD6" w:rsidRPr="00234EB0">
        <w:tc>
          <w:tcPr>
            <w:tcW w:w="85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D</w:t>
            </w:r>
          </w:p>
        </w:tc>
        <w:tc>
          <w:tcPr>
            <w:tcW w:w="118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co stanowi</w:t>
            </w:r>
          </w:p>
        </w:tc>
        <w:tc>
          <w:tcPr>
            <w:tcW w:w="93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31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dostateczny</w:t>
            </w:r>
          </w:p>
        </w:tc>
        <w:tc>
          <w:tcPr>
            <w:tcW w:w="13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do średniej</w:t>
            </w:r>
          </w:p>
        </w:tc>
        <w:tc>
          <w:tcPr>
            <w:tcW w:w="111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3,0</w:t>
            </w:r>
          </w:p>
        </w:tc>
      </w:tr>
      <w:tr w:rsidR="00C67CD6" w:rsidRPr="00234EB0">
        <w:tc>
          <w:tcPr>
            <w:tcW w:w="85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E</w:t>
            </w:r>
          </w:p>
        </w:tc>
        <w:tc>
          <w:tcPr>
            <w:tcW w:w="118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co stanowi</w:t>
            </w:r>
          </w:p>
        </w:tc>
        <w:tc>
          <w:tcPr>
            <w:tcW w:w="93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3 –</w:t>
            </w:r>
          </w:p>
        </w:tc>
        <w:tc>
          <w:tcPr>
            <w:tcW w:w="31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dostateczny minus</w:t>
            </w:r>
          </w:p>
        </w:tc>
        <w:tc>
          <w:tcPr>
            <w:tcW w:w="13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do średniej</w:t>
            </w:r>
          </w:p>
        </w:tc>
        <w:tc>
          <w:tcPr>
            <w:tcW w:w="111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2,65</w:t>
            </w:r>
          </w:p>
        </w:tc>
      </w:tr>
      <w:tr w:rsidR="00C67CD6" w:rsidRPr="00234EB0">
        <w:tc>
          <w:tcPr>
            <w:tcW w:w="85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FX</w:t>
            </w:r>
          </w:p>
        </w:tc>
        <w:tc>
          <w:tcPr>
            <w:tcW w:w="118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co stanowi</w:t>
            </w:r>
          </w:p>
        </w:tc>
        <w:tc>
          <w:tcPr>
            <w:tcW w:w="93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31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niedostateczny</w:t>
            </w:r>
          </w:p>
        </w:tc>
        <w:tc>
          <w:tcPr>
            <w:tcW w:w="13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do średniej</w:t>
            </w:r>
          </w:p>
        </w:tc>
        <w:tc>
          <w:tcPr>
            <w:tcW w:w="111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2,0</w:t>
            </w:r>
          </w:p>
        </w:tc>
      </w:tr>
      <w:tr w:rsidR="00C67CD6" w:rsidRPr="00234EB0">
        <w:tc>
          <w:tcPr>
            <w:tcW w:w="85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F</w:t>
            </w:r>
          </w:p>
        </w:tc>
        <w:tc>
          <w:tcPr>
            <w:tcW w:w="118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co stanowi</w:t>
            </w:r>
          </w:p>
        </w:tc>
        <w:tc>
          <w:tcPr>
            <w:tcW w:w="93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31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nieklasyfikowany</w:t>
            </w:r>
          </w:p>
        </w:tc>
        <w:tc>
          <w:tcPr>
            <w:tcW w:w="13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do średniej</w:t>
            </w:r>
          </w:p>
        </w:tc>
        <w:tc>
          <w:tcPr>
            <w:tcW w:w="1110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0</w:t>
            </w:r>
          </w:p>
        </w:tc>
      </w:tr>
      <w:tr w:rsidR="00C67CD6" w:rsidRPr="0069433A">
        <w:tc>
          <w:tcPr>
            <w:tcW w:w="85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pass</w:t>
            </w:r>
          </w:p>
        </w:tc>
        <w:tc>
          <w:tcPr>
            <w:tcW w:w="1185" w:type="dxa"/>
            <w:vAlign w:val="center"/>
          </w:tcPr>
          <w:p w:rsidR="00C67CD6" w:rsidRPr="00234EB0" w:rsidRDefault="00C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30" w:type="dxa"/>
            <w:vAlign w:val="center"/>
          </w:tcPr>
          <w:p w:rsidR="00C67CD6" w:rsidRPr="00234EB0" w:rsidRDefault="00C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135" w:type="dxa"/>
            <w:vAlign w:val="center"/>
          </w:tcPr>
          <w:p w:rsidR="00C67CD6" w:rsidRPr="00234EB0" w:rsidRDefault="004B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  <w:r w:rsidRPr="00234EB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  <w:t>zaliczenie nie liczone do średniej</w:t>
            </w:r>
          </w:p>
        </w:tc>
        <w:tc>
          <w:tcPr>
            <w:tcW w:w="1335" w:type="dxa"/>
            <w:vAlign w:val="center"/>
          </w:tcPr>
          <w:p w:rsidR="00C67CD6" w:rsidRPr="00234EB0" w:rsidRDefault="00C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10" w:type="dxa"/>
            <w:vAlign w:val="center"/>
          </w:tcPr>
          <w:p w:rsidR="00C67CD6" w:rsidRPr="00234EB0" w:rsidRDefault="00C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W przypadku braku możliwości zastosowania procedury, o której mowa w ust. 1, oceny uzyskane w szkołach partnerskich przelicza się na skalę ocen stosowaną w ASP w Warszawie na zasadach określonych przez Dziekana właściwego Wydziału.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W przypadku niezaliczenia przez studenta części programu studiów w uczelni partnerskiej powinien on w pierwszej kolejności zdobyć zaliczenie w sesji poprawkowej w uczelni partnerskiej. W przypadku braku takiej możliwości o sposobie zaliczenia i warunkach decyduje Dziekan macierzystego Wydziału (np. egzamin poprawkowy, wpis warunkowy i powtórzenie przedmiotu, egzamin komisyjny itp.)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W przypadku niewywiązania się studenta z postanowień Umowy finansowej pomiędzy studentem i Uczelnią, Uczelnia może wezwać studenta do zwrotu części lub całości dofinansowania.</w:t>
      </w:r>
    </w:p>
    <w:p w:rsidR="00C67CD6" w:rsidRPr="00234EB0" w:rsidRDefault="004B7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Jeżeli student opłaca czesne w Uczelni macierzystej, jest on zobowiązany do kontynuacji tych opłat w czasie studiów w uczelni partnerskiej. 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lastRenderedPageBreak/>
        <w:t>Wypłata stypendiów krajowych (np. socjalne, styp. Rektora dla najlepszych studentów bądź doktorantów), do których student nabył prawo przed wyjazdem, będzie kontynuowana w czasie pobytu studenta w uczelni partnerskiej.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Student będzie miał  zagwarantowane prawo do ubiegania się o stypendia krajowe również po powrocie do uczelni macierzystej.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  <w:t>Procedura kwalifikacji:</w:t>
      </w:r>
    </w:p>
    <w:p w:rsidR="00C67CD6" w:rsidRPr="00234EB0" w:rsidRDefault="004B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Kwalifikacja na wyjazdy na studia w ramach programu Erasmus+ na semestr zimowy i letni odbywa się </w:t>
      </w:r>
      <w:r w:rsidR="00E438C3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od 15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 xml:space="preserve"> marca 202</w:t>
      </w:r>
      <w:r w:rsidR="006B2D62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1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 xml:space="preserve"> do 2</w:t>
      </w:r>
      <w:r w:rsidR="00E438C3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3</w:t>
      </w: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 xml:space="preserve"> marca 202</w:t>
      </w:r>
      <w:r w:rsidR="006B2D62"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pl-PL"/>
        </w:rPr>
        <w:t>1</w:t>
      </w:r>
      <w:bookmarkStart w:id="0" w:name="_GoBack"/>
      <w:bookmarkEnd w:id="0"/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. 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Kwalifikacja na wyjazdy stypendialne w ramach programu Erasmus+ odbywa się na zasadach konkursu. Konkurs na wyjazdy rozstrzygany jest przez komisję złożoną z Prorektora ds. Studenckich, Koordynatora Uczelnianego i Wydziałowych Koordynatorów Programu Erasmus+.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b/>
          <w:color w:val="0000FF"/>
          <w:sz w:val="20"/>
          <w:szCs w:val="20"/>
          <w:u w:val="single"/>
          <w:lang w:val="pl-PL"/>
        </w:rPr>
      </w:pPr>
    </w:p>
    <w:p w:rsidR="00C67CD6" w:rsidRPr="00234EB0" w:rsidRDefault="004B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FF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Podstawowe kryteria konkursu stanowią</w:t>
      </w:r>
      <w:r w:rsidRPr="00234EB0">
        <w:rPr>
          <w:rFonts w:ascii="Bookman Old Style" w:eastAsia="Bookman Old Style" w:hAnsi="Bookman Old Style" w:cs="Bookman Old Style"/>
          <w:color w:val="0000FF"/>
          <w:sz w:val="20"/>
          <w:szCs w:val="20"/>
          <w:lang w:val="pl-PL"/>
        </w:rPr>
        <w:t xml:space="preserve"> :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 wysokość średniej ocen z ostatniego roku akademickiego.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 znajomość języka obcego wymaganego przez uczelnię partnerską.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 ocena prac przedstawionych w portfolio.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dodatkowym kryterium na Wydziale Grafiki i Wydzial</w:t>
      </w:r>
      <w:r w:rsid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e Sztuki Mediów jest uzyskanie </w:t>
      </w: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zgody na wyjazd promotora lub pedagoga prowadzącego pracownię specjalizacyjną</w:t>
      </w:r>
    </w:p>
    <w:p w:rsidR="00C67CD6" w:rsidRPr="00234EB0" w:rsidRDefault="004B7D9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W ogłoszonych przez Biuro programu Erasmus+  terminach studenci zobowiązani są złożyć następujące dokumenty: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lang w:val="pl-PL"/>
        </w:rPr>
      </w:pPr>
    </w:p>
    <w:p w:rsidR="00C67CD6" w:rsidRPr="00234EB0" w:rsidRDefault="004B7D9A">
      <w:pPr>
        <w:spacing w:after="0"/>
        <w:ind w:left="0" w:hanging="2"/>
        <w:jc w:val="both"/>
        <w:rPr>
          <w:rFonts w:ascii="Bookman Old Style" w:eastAsia="Bookman Old Style" w:hAnsi="Bookman Old Style" w:cs="Bookman Old Style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sz w:val="20"/>
          <w:szCs w:val="20"/>
          <w:lang w:val="pl-PL"/>
        </w:rPr>
        <w:t xml:space="preserve">- wypełniony wniosek </w:t>
      </w:r>
      <w:r w:rsidR="00E771EE">
        <w:rPr>
          <w:rFonts w:ascii="Bookman Old Style" w:eastAsia="Bookman Old Style" w:hAnsi="Bookman Old Style" w:cs="Bookman Old Style"/>
          <w:sz w:val="20"/>
          <w:szCs w:val="20"/>
          <w:lang w:val="pl-PL"/>
        </w:rPr>
        <w:t xml:space="preserve">(w </w:t>
      </w:r>
      <w:r w:rsidRPr="00234EB0">
        <w:rPr>
          <w:rFonts w:ascii="Bookman Old Style" w:eastAsia="Bookman Old Style" w:hAnsi="Bookman Old Style" w:cs="Bookman Old Style"/>
          <w:sz w:val="20"/>
          <w:szCs w:val="20"/>
          <w:lang w:val="pl-PL"/>
        </w:rPr>
        <w:t xml:space="preserve">systemie </w:t>
      </w:r>
      <w:proofErr w:type="spellStart"/>
      <w:r w:rsidRPr="00234EB0">
        <w:rPr>
          <w:rFonts w:ascii="Bookman Old Style" w:eastAsia="Bookman Old Style" w:hAnsi="Bookman Old Style" w:cs="Bookman Old Style"/>
          <w:sz w:val="20"/>
          <w:szCs w:val="20"/>
          <w:lang w:val="pl-PL"/>
        </w:rPr>
        <w:t>Akademus</w:t>
      </w:r>
      <w:proofErr w:type="spellEnd"/>
      <w:r w:rsidR="00E771EE">
        <w:rPr>
          <w:rFonts w:ascii="Bookman Old Style" w:eastAsia="Bookman Old Style" w:hAnsi="Bookman Old Style" w:cs="Bookman Old Style"/>
          <w:sz w:val="20"/>
          <w:szCs w:val="20"/>
          <w:lang w:val="pl-PL"/>
        </w:rPr>
        <w:t>)</w:t>
      </w:r>
      <w:r w:rsidRPr="00234EB0">
        <w:rPr>
          <w:rFonts w:ascii="Bookman Old Style" w:eastAsia="Bookman Old Style" w:hAnsi="Bookman Old Style" w:cs="Bookman Old Style"/>
          <w:sz w:val="20"/>
          <w:szCs w:val="20"/>
          <w:lang w:val="pl-PL"/>
        </w:rPr>
        <w:t xml:space="preserve"> </w:t>
      </w:r>
    </w:p>
    <w:p w:rsidR="00C67CD6" w:rsidRPr="00234EB0" w:rsidRDefault="00C67CD6">
      <w:pPr>
        <w:spacing w:after="0"/>
        <w:ind w:left="0" w:hanging="2"/>
        <w:jc w:val="both"/>
        <w:rPr>
          <w:rFonts w:ascii="Bookman Old Style" w:eastAsia="Bookman Old Style" w:hAnsi="Bookman Old Style" w:cs="Bookman Old Style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kopię dokumentu poświadczającego znajomość języka obcego – czyli: certyfikaty językowe – np. FCE, CAE,CPE, IELTS, TOEFL, DELF, DALF, Goethe-Zertifikat  lub inne, a także świadectwa ukończenia kursów językowych lub lektoratów, w tym na ASP – w systemie Akademus.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portfolio prac w systemie Akademus - Zalecane jest przygotowanie portfolio w wersji dwujęzycznej – w j. polskim oraz wymaganym przez uczelnię partnerską lub angielskim.</w:t>
      </w: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Portfolio nie obowiązuje jedynie studentów Wydziału Zarządzania Kulturą Wizualną. 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- na Wydziale Grafiki i Wydziale Sztuki Mediów przedstawienie pisemnej  zgody na wyjazd promotora lub pedagoga prowadzącego pracownię specjalizacyjną (jeśli dotyczy na danym roku studiów) – załączenie w systemie Akademus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FF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  <w:t>Wniosek należy złożyć w</w:t>
      </w:r>
      <w:r w:rsidR="00E771EE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  <w:t xml:space="preserve"> Systemie </w:t>
      </w:r>
      <w:proofErr w:type="spellStart"/>
      <w:r w:rsidR="00E771EE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  <w:t>Akademus</w:t>
      </w:r>
      <w:proofErr w:type="spellEnd"/>
      <w:r w:rsidR="00E771EE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  <w:lang w:val="pl-PL"/>
        </w:rPr>
        <w:t xml:space="preserve"> do dnia 23 marca 2021 – szczegółowa instrukcja znajduje się w oddzielnym dokumencie.</w:t>
      </w:r>
    </w:p>
    <w:p w:rsidR="00C67CD6" w:rsidRPr="00234EB0" w:rsidRDefault="004B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Każdy z kandydatów musi uzyskać zgodę macierzystego Wydziału na wyjazd oraz zgodę Komisji Uczelnianej. </w:t>
      </w:r>
    </w:p>
    <w:p w:rsidR="00C67CD6" w:rsidRPr="00234EB0" w:rsidRDefault="004B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Kandydat zostanie poinformowany o wynikach rekrutacji drogą elektroniczną (w systemie Akademus). Lista zakwalifikowanych studentów będzie również dostępna w Biurze Programu Erasmus.</w:t>
      </w:r>
    </w:p>
    <w:p w:rsidR="00C67CD6" w:rsidRPr="00234EB0" w:rsidRDefault="004B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Student ma prawo odwołać się od wyników rekrutacji do Prorektora ds. Studenckich w ciągu 14 dni od daty ogłoszenia wyników rekrutacji. We wszystkich sprawach spornych instancją odwoławczą jest Prorektor ds. studenckich.</w:t>
      </w:r>
    </w:p>
    <w:p w:rsidR="00C67CD6" w:rsidRPr="00234EB0" w:rsidRDefault="004B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 xml:space="preserve">Biuro Programu Erasmus+ nominuje zakwalifikowanych kandydatów do uczelni partnerskiej. Jeśli termin nominacji zmieni się w trakcie procesu rekrutacyjnego, możliwe będzie wybranie innej uczelni z listy. </w:t>
      </w:r>
    </w:p>
    <w:p w:rsidR="00C67CD6" w:rsidRPr="00234EB0" w:rsidRDefault="004B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lastRenderedPageBreak/>
        <w:t>Zakwalifikowani studenci zobowiązani są do dostarczenia materiałów wymaganych przez uczelnie partnerskie (CV, list motywacyjny, formularz zgłoszeniowy lub inne zgodnie z wymaganiami danej uczelni) zgodnie z terminarzem obowiązującym w uczelni partnerskiej.</w:t>
      </w:r>
    </w:p>
    <w:p w:rsidR="00C67CD6" w:rsidRPr="00234EB0" w:rsidRDefault="004B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Ostateczne zakwalifikowanie następuje w uczelni partnerskiej.</w:t>
      </w:r>
    </w:p>
    <w:p w:rsidR="00C67CD6" w:rsidRPr="00234EB0" w:rsidRDefault="004B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UWAGA: Studenci proszeni są o dokładne i odpowiedzialne (w tym pod kątem finansowym) przemyślenie kwestii uczestnictwa w Programie Erasmus+, gdyż rezygnacja na każdym etapie rekrutacji stanowi problem zarówno dla uczelni wysyłającej jak i przyjmującej. ASP w Warszawie może otrzymać zmniejszoną pulę środków na następny rok akademicki.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4B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  <w:r w:rsidRPr="00234EB0"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  <w:t>W przypadku rezygnacji student jest zobowiązany niezwłocznie pisemnie poinformować Uczelnię macierzystą i partnerską. Rezygnacje będą zgłaszane na macierzysty Wydział studenta i w konsekwencji mogą wpłynąć na decyzję Komisji Rekrutującej studenta w kolejnych naborach na wyjazdy w ramach Programu Erasmus+.</w:t>
      </w: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lang w:val="pl-PL"/>
        </w:rPr>
      </w:pPr>
    </w:p>
    <w:p w:rsidR="00C67CD6" w:rsidRPr="00234EB0" w:rsidRDefault="00C67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lang w:val="pl-PL"/>
        </w:rPr>
      </w:pPr>
    </w:p>
    <w:sectPr w:rsidR="00C67CD6" w:rsidRPr="00234EB0">
      <w:headerReference w:type="default" r:id="rId11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66" w:rsidRDefault="0057176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71766" w:rsidRDefault="0057176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66" w:rsidRDefault="0057176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71766" w:rsidRDefault="0057176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CD6" w:rsidRDefault="00C67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43F1"/>
    <w:multiLevelType w:val="multilevel"/>
    <w:tmpl w:val="5F047D7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5B26119"/>
    <w:multiLevelType w:val="multilevel"/>
    <w:tmpl w:val="7152D6C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D6"/>
    <w:rsid w:val="00234EB0"/>
    <w:rsid w:val="002E2373"/>
    <w:rsid w:val="00363F11"/>
    <w:rsid w:val="004B7D9A"/>
    <w:rsid w:val="00571766"/>
    <w:rsid w:val="0069433A"/>
    <w:rsid w:val="006B2D62"/>
    <w:rsid w:val="008156EB"/>
    <w:rsid w:val="00AE748C"/>
    <w:rsid w:val="00C36A85"/>
    <w:rsid w:val="00C67CD6"/>
    <w:rsid w:val="00E438C3"/>
    <w:rsid w:val="00E771EE"/>
    <w:rsid w:val="00F23962"/>
    <w:rsid w:val="00F3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D70CBA5-28A9-42AD-9467-22C9505B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pPr>
      <w:keepNext/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sz w:val="24"/>
      <w:szCs w:val="24"/>
      <w:u w:val="single"/>
      <w:lang w:val="pl-PL" w:eastAsia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/>
      <w:b/>
      <w:bCs/>
      <w:sz w:val="40"/>
      <w:szCs w:val="24"/>
      <w:u w:val="single"/>
      <w:lang w:val="pl-PL" w:eastAsia="pl-PL"/>
    </w:rPr>
  </w:style>
  <w:style w:type="character" w:customStyle="1" w:styleId="Nagwek1Znak">
    <w:name w:val="Nagłówek 1 Znak"/>
    <w:rPr>
      <w:rFonts w:ascii="Comic Sans MS" w:eastAsia="Times New Roman" w:hAnsi="Comic Sans MS" w:cs="Times New Roman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TytuZnak">
    <w:name w:val="Tytuł Znak"/>
    <w:rPr>
      <w:rFonts w:ascii="Comic Sans MS" w:eastAsia="Times New Roman" w:hAnsi="Comic Sans MS" w:cs="Times New Roman"/>
      <w:b/>
      <w:bCs/>
      <w:w w:val="100"/>
      <w:position w:val="-1"/>
      <w:sz w:val="40"/>
      <w:szCs w:val="24"/>
      <w:u w:val="single"/>
      <w:effect w:val="none"/>
      <w:vertAlign w:val="baseline"/>
      <w:cs w:val="0"/>
      <w:em w:val="none"/>
      <w:lang w:eastAsia="pl-PL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pl-PL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val="en-GB"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val="en-GB" w:eastAsia="en-U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US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val="en-GB"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val="en-GB" w:eastAsia="en-US"/>
    </w:r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2"/>
      <w:szCs w:val="22"/>
      <w:effect w:val="none"/>
      <w:vertAlign w:val="baseline"/>
      <w:cs w:val="0"/>
      <w:em w:val="none"/>
      <w:lang w:val="en-GB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O8lMQuux3OXyk0UoE1FO5zATTw==">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1675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Paula Gowin</cp:lastModifiedBy>
  <cp:revision>6</cp:revision>
  <dcterms:created xsi:type="dcterms:W3CDTF">2021-03-09T12:49:00Z</dcterms:created>
  <dcterms:modified xsi:type="dcterms:W3CDTF">2021-03-09T13:14:00Z</dcterms:modified>
</cp:coreProperties>
</file>