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32" w:rsidRDefault="00092732" w:rsidP="0009273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Projekt Erasmus+ </w:t>
      </w:r>
      <w:r w:rsidRPr="00B95CDE">
        <w:rPr>
          <w:rFonts w:eastAsia="Times New Roman" w:cs="Times New Roman"/>
          <w:bCs/>
          <w:lang w:eastAsia="pl-PL"/>
        </w:rPr>
        <w:t>201</w:t>
      </w:r>
      <w:r>
        <w:rPr>
          <w:rFonts w:eastAsia="Times New Roman" w:cs="Times New Roman"/>
          <w:bCs/>
          <w:lang w:eastAsia="pl-PL"/>
        </w:rPr>
        <w:t>5</w:t>
      </w:r>
      <w:r w:rsidRPr="00B95CDE">
        <w:rPr>
          <w:rFonts w:eastAsia="Times New Roman" w:cs="Times New Roman"/>
          <w:bCs/>
          <w:lang w:eastAsia="pl-PL"/>
        </w:rPr>
        <w:t>-1-PL01-KA10</w:t>
      </w:r>
      <w:r>
        <w:rPr>
          <w:rFonts w:eastAsia="Times New Roman" w:cs="Times New Roman"/>
          <w:bCs/>
          <w:lang w:eastAsia="pl-PL"/>
        </w:rPr>
        <w:t>7</w:t>
      </w:r>
      <w:r w:rsidRPr="00B95CDE">
        <w:rPr>
          <w:rFonts w:eastAsia="Times New Roman" w:cs="Times New Roman"/>
          <w:bCs/>
          <w:lang w:eastAsia="pl-PL"/>
        </w:rPr>
        <w:t>-0</w:t>
      </w:r>
      <w:r>
        <w:rPr>
          <w:rFonts w:eastAsia="Times New Roman" w:cs="Times New Roman"/>
          <w:bCs/>
          <w:lang w:eastAsia="pl-PL"/>
        </w:rPr>
        <w:t>15470</w:t>
      </w:r>
    </w:p>
    <w:p w:rsidR="00092732" w:rsidRDefault="00092732" w:rsidP="0009273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</w:p>
    <w:p w:rsidR="00092732" w:rsidRPr="00CD6223" w:rsidRDefault="00092732" w:rsidP="0009273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 w:rsidRPr="00CD6223">
        <w:rPr>
          <w:rFonts w:eastAsia="Times New Roman" w:cs="Times New Roman"/>
          <w:bCs/>
          <w:lang w:eastAsia="pl-PL"/>
        </w:rPr>
        <w:t xml:space="preserve">Akademia Sztuk Pięknych w Warszawie realizowała projekt o numerze </w:t>
      </w:r>
      <w:r w:rsidRPr="00B95CDE">
        <w:rPr>
          <w:rFonts w:eastAsia="Times New Roman" w:cs="Times New Roman"/>
          <w:bCs/>
          <w:lang w:eastAsia="pl-PL"/>
        </w:rPr>
        <w:t>201</w:t>
      </w:r>
      <w:r>
        <w:rPr>
          <w:rFonts w:eastAsia="Times New Roman" w:cs="Times New Roman"/>
          <w:bCs/>
          <w:lang w:eastAsia="pl-PL"/>
        </w:rPr>
        <w:t>5</w:t>
      </w:r>
      <w:r w:rsidRPr="00B95CDE">
        <w:rPr>
          <w:rFonts w:eastAsia="Times New Roman" w:cs="Times New Roman"/>
          <w:bCs/>
          <w:lang w:eastAsia="pl-PL"/>
        </w:rPr>
        <w:t>-1-PL01-KA10</w:t>
      </w:r>
      <w:r>
        <w:rPr>
          <w:rFonts w:eastAsia="Times New Roman" w:cs="Times New Roman"/>
          <w:bCs/>
          <w:lang w:eastAsia="pl-PL"/>
        </w:rPr>
        <w:t>7</w:t>
      </w:r>
      <w:r w:rsidRPr="00B95CDE">
        <w:rPr>
          <w:rFonts w:eastAsia="Times New Roman" w:cs="Times New Roman"/>
          <w:bCs/>
          <w:lang w:eastAsia="pl-PL"/>
        </w:rPr>
        <w:t>-0</w:t>
      </w:r>
      <w:r>
        <w:rPr>
          <w:rFonts w:eastAsia="Times New Roman" w:cs="Times New Roman"/>
          <w:bCs/>
          <w:lang w:eastAsia="pl-PL"/>
        </w:rPr>
        <w:t xml:space="preserve">15470 </w:t>
      </w:r>
      <w:r w:rsidRPr="00CD6223">
        <w:rPr>
          <w:rFonts w:eastAsia="Times New Roman" w:cs="Times New Roman"/>
          <w:bCs/>
          <w:lang w:eastAsia="pl-PL"/>
        </w:rPr>
        <w:t xml:space="preserve">pt. </w:t>
      </w:r>
      <w:r>
        <w:rPr>
          <w:rFonts w:eastAsia="Times New Roman" w:cs="Times New Roman"/>
          <w:bCs/>
          <w:lang w:eastAsia="pl-PL"/>
        </w:rPr>
        <w:t>„</w:t>
      </w:r>
      <w:r w:rsidRPr="00CD6223">
        <w:rPr>
          <w:rFonts w:eastAsia="Times New Roman" w:cs="Times New Roman"/>
          <w:bCs/>
          <w:lang w:eastAsia="pl-PL"/>
        </w:rPr>
        <w:t>Mobilnoś</w:t>
      </w:r>
      <w:r>
        <w:rPr>
          <w:rFonts w:eastAsia="Times New Roman" w:cs="Times New Roman"/>
          <w:bCs/>
          <w:lang w:eastAsia="pl-PL"/>
        </w:rPr>
        <w:t>ć</w:t>
      </w:r>
      <w:r w:rsidRPr="00CD6223">
        <w:rPr>
          <w:rFonts w:eastAsia="Times New Roman" w:cs="Times New Roman"/>
          <w:bCs/>
          <w:lang w:eastAsia="pl-PL"/>
        </w:rPr>
        <w:t xml:space="preserve"> edukacyjna w sektorze szkolnictwa wyższego </w:t>
      </w:r>
      <w:r>
        <w:rPr>
          <w:rFonts w:eastAsia="Times New Roman" w:cs="Times New Roman"/>
          <w:bCs/>
          <w:lang w:eastAsia="pl-PL"/>
        </w:rPr>
        <w:t xml:space="preserve">z krajami partnerskimi” </w:t>
      </w:r>
      <w:r w:rsidRPr="00CD6223">
        <w:rPr>
          <w:rFonts w:eastAsia="Times New Roman" w:cs="Times New Roman"/>
          <w:bCs/>
          <w:lang w:eastAsia="pl-PL"/>
        </w:rPr>
        <w:t>w ramach Programu Erasmus+, Akcja 1”</w:t>
      </w:r>
      <w:r>
        <w:rPr>
          <w:rFonts w:eastAsia="Times New Roman" w:cs="Times New Roman"/>
          <w:bCs/>
          <w:lang w:eastAsia="pl-PL"/>
        </w:rPr>
        <w:t>.</w:t>
      </w:r>
      <w:r w:rsidRPr="00CD6223">
        <w:rPr>
          <w:rFonts w:eastAsia="Times New Roman" w:cs="Times New Roman"/>
          <w:bCs/>
          <w:lang w:eastAsia="pl-PL"/>
        </w:rPr>
        <w:t xml:space="preserve"> </w:t>
      </w:r>
    </w:p>
    <w:p w:rsidR="00092732" w:rsidRPr="00B95CDE" w:rsidRDefault="00092732" w:rsidP="0009273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 w:rsidRPr="00CD6223">
        <w:rPr>
          <w:rFonts w:eastAsia="Times New Roman" w:cs="Times New Roman"/>
          <w:bCs/>
          <w:lang w:eastAsia="pl-PL"/>
        </w:rPr>
        <w:t>Projekt realizowany był od 1 czerwca 201</w:t>
      </w:r>
      <w:r>
        <w:rPr>
          <w:rFonts w:eastAsia="Times New Roman" w:cs="Times New Roman"/>
          <w:bCs/>
          <w:lang w:eastAsia="pl-PL"/>
        </w:rPr>
        <w:t>5</w:t>
      </w:r>
      <w:r w:rsidRPr="00CD6223">
        <w:rPr>
          <w:rFonts w:eastAsia="Times New Roman" w:cs="Times New Roman"/>
          <w:bCs/>
          <w:lang w:eastAsia="pl-PL"/>
        </w:rPr>
        <w:t xml:space="preserve"> do </w:t>
      </w:r>
      <w:r>
        <w:rPr>
          <w:rFonts w:eastAsia="Times New Roman" w:cs="Times New Roman"/>
          <w:bCs/>
          <w:lang w:eastAsia="pl-PL"/>
        </w:rPr>
        <w:t>31</w:t>
      </w:r>
      <w:r w:rsidRPr="00CD6223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>maja 2017 zgodnie z postanowieniami Karty ECHE oraz zgodnie ze strategią Uczelni i polityką jakości Programu Erasmus+.</w:t>
      </w:r>
    </w:p>
    <w:p w:rsidR="00092732" w:rsidRDefault="00092732" w:rsidP="00092732">
      <w:r>
        <w:t>W ramach przyznanego dofinansowania w wysokości 17.400 Euro ASP w zrealizowała poniższe działania:</w:t>
      </w:r>
    </w:p>
    <w:p w:rsidR="00092732" w:rsidRDefault="00092732" w:rsidP="00092732">
      <w:r>
        <w:t>- 1 przyjazd studenta na część studiów z uczelni partnerskiej w Izraelu</w:t>
      </w:r>
    </w:p>
    <w:p w:rsidR="00092732" w:rsidRDefault="00092732" w:rsidP="00092732">
      <w:r>
        <w:t>- 1 przyjazd studenta na część studiów z uczelni partnerskiej w Czarnogórze</w:t>
      </w:r>
    </w:p>
    <w:p w:rsidR="00092732" w:rsidRDefault="00092732" w:rsidP="00092732">
      <w:r>
        <w:t>- 1 przyjazd studenta na część studiów z uczelni partnerskiej z Ukrainy</w:t>
      </w:r>
    </w:p>
    <w:p w:rsidR="00092732" w:rsidRDefault="00092732" w:rsidP="00092732">
      <w:r>
        <w:t xml:space="preserve"> - 1 wyjazd studenta z ASP na część studiów do uczelni partnerskiej w Izraelu</w:t>
      </w:r>
    </w:p>
    <w:p w:rsidR="00092732" w:rsidRDefault="00092732" w:rsidP="00092732">
      <w:r>
        <w:t>- Nie zrealizowano 1 wyjazdu studenta z ASP na część studiów do uczelni partnerskiej w Czarnogórze</w:t>
      </w:r>
      <w:bookmarkStart w:id="0" w:name="_GoBack"/>
      <w:bookmarkEnd w:id="0"/>
    </w:p>
    <w:p w:rsidR="00092732" w:rsidRDefault="00092732" w:rsidP="00092732">
      <w:r>
        <w:t>Mobilności realizowane były na pierwszym i drugim cyklu kształcenia, mobilności przyjazdowe studentów w dziedzinie sztuki piękne (Grafika, Sztuka Mediów), mobilność wyjazdowa w dziedzinie sztuki piękne (Malarstwo).</w:t>
      </w:r>
    </w:p>
    <w:p w:rsidR="00092732" w:rsidRDefault="00092732" w:rsidP="00092732">
      <w:r>
        <w:t>Mobilności na studia odbywały się do szkół partnerskich, z którymi ASP w Warszawie podpisała międzyuczelniane porozumienia w ramach Programu Erasmus+.</w:t>
      </w:r>
    </w:p>
    <w:p w:rsidR="00092732" w:rsidRPr="004E1DA3" w:rsidRDefault="00092732" w:rsidP="00092732">
      <w:r w:rsidRPr="004E1DA3">
        <w:t xml:space="preserve">W składanej na zakończenie projektu ankiecie uczestnicy projektu wykazali </w:t>
      </w:r>
      <w:r>
        <w:t xml:space="preserve">ogólnie </w:t>
      </w:r>
      <w:r w:rsidRPr="004E1DA3">
        <w:t>bardzo wysoki stopień zadowolenia i satysfakcji z udziału w projekcie, zarówno w kategorii przyjazdów jak i wyjazdów.</w:t>
      </w:r>
    </w:p>
    <w:p w:rsidR="00092732" w:rsidRPr="005D4B34" w:rsidRDefault="00092732" w:rsidP="00092732">
      <w:r w:rsidRPr="005D4B34">
        <w:t>Kompetencje nabyte przez studentów</w:t>
      </w:r>
      <w:r>
        <w:t xml:space="preserve"> dotyczyły większości wymienionych w ankiecie kwestii związanych z efektami uczenia się i wpływem mobilności na rozwój osobisty studentów. Studenci zarówno wyjazdowi, jak i przyjazdowi wykazali 100% przyrost kompetencji w zakresie: wyrażania siebie w sposób kreatywny, planowania i przeprowadzania samodzielnie procesu nauki, planowania i organizowania zadań i czynności, dostrzegania wartości innych kultur, adaptacji i działania w nowych sytuacjach, współpracy z osobami pochodzącymi z środowisk i kultur, pewności siebie i przekonania o własnych umiejętnościach, otwarcia i ciekawości na nowe wyzwania, lepszej znajomości swoich mocnych i słabych stron.</w:t>
      </w:r>
    </w:p>
    <w:p w:rsidR="00092732" w:rsidRDefault="00092732" w:rsidP="00092732">
      <w:r w:rsidRPr="005D4B34">
        <w:t>W podsumowaniu należy podkreślić, że projekt</w:t>
      </w:r>
      <w:r>
        <w:t xml:space="preserve"> realizowany był po raz pierwszy, co wiązało się z opracowaniem nowych procedur i wymagało dużego zaangażowania. Jako uczelnia wnioskująca w projekcie byliśmy odpowiedzialni za mobilności wyjazdowe, jak i przyjazdowe. Było to dla naszego działu oraz innych jednostek administracyjnych uczelni dużym wyzwaniem.</w:t>
      </w:r>
    </w:p>
    <w:p w:rsidR="00092732" w:rsidRDefault="00092732" w:rsidP="00092732">
      <w:r>
        <w:t xml:space="preserve">Jednocześnie chcielibyśmy podkreślić, że udział w projekcie wzbogacił naszą uczelnię i uczelnie partnerskie o nowe doświadczenie wymiany studentów z krajami partnerskimi w ramach Programu. </w:t>
      </w:r>
    </w:p>
    <w:p w:rsidR="00092732" w:rsidRDefault="00092732" w:rsidP="00092732"/>
    <w:p w:rsidR="00092732" w:rsidRDefault="00092732" w:rsidP="00092732"/>
    <w:p w:rsidR="00092732" w:rsidRPr="005D4B34" w:rsidRDefault="00092732" w:rsidP="00092732">
      <w:r>
        <w:t xml:space="preserve">Chcielibyśmy także zauważyć, że </w:t>
      </w:r>
      <w:r w:rsidRPr="005D4B34">
        <w:t xml:space="preserve">projekt </w:t>
      </w:r>
      <w:r>
        <w:t xml:space="preserve">istotnie </w:t>
      </w:r>
      <w:r w:rsidRPr="005D4B34">
        <w:t>wpłynął na zdolność</w:t>
      </w:r>
      <w:r>
        <w:t xml:space="preserve"> </w:t>
      </w:r>
      <w:r w:rsidRPr="005D4B34">
        <w:t>współpracy na poziomie międzynarodowym</w:t>
      </w:r>
      <w:r>
        <w:t xml:space="preserve"> wszystkich uczelni biorących udział w projekcie</w:t>
      </w:r>
      <w:r w:rsidRPr="005D4B34">
        <w:t xml:space="preserve">. </w:t>
      </w:r>
    </w:p>
    <w:p w:rsidR="00092732" w:rsidRPr="00092732" w:rsidRDefault="00092732" w:rsidP="00092732">
      <w:r w:rsidRPr="00092732">
        <w:t xml:space="preserve">Działania Projektu rozpowszechniane były za pomocą strony internetowej, spotkań informacyjnych, podczas których uczestnicy mobilności dzielili się swoimi doświadczeniami. </w:t>
      </w:r>
    </w:p>
    <w:p w:rsidR="00092732" w:rsidRDefault="00092732" w:rsidP="00092732">
      <w:r w:rsidRPr="00092732">
        <w:t>Uczelnia uczestniczy w kolejnej edycji Projektu w roku 2016 współpracując z dotychczasowymi Partnerami.</w:t>
      </w:r>
      <w:r>
        <w:t xml:space="preserve"> </w:t>
      </w:r>
    </w:p>
    <w:p w:rsidR="002A11E0" w:rsidRDefault="002A11E0"/>
    <w:sectPr w:rsidR="002A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32"/>
    <w:rsid w:val="00092732"/>
    <w:rsid w:val="002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1733-9EFE-4254-A309-CEA8179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1</cp:revision>
  <dcterms:created xsi:type="dcterms:W3CDTF">2017-08-16T12:25:00Z</dcterms:created>
  <dcterms:modified xsi:type="dcterms:W3CDTF">2017-08-16T12:27:00Z</dcterms:modified>
</cp:coreProperties>
</file>